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30" w:rsidRPr="00DA6AAC" w:rsidRDefault="00BE4630" w:rsidP="00DA6AAC">
      <w:pPr>
        <w:spacing w:line="360" w:lineRule="auto"/>
        <w:jc w:val="both"/>
        <w:rPr>
          <w:rFonts w:ascii="Arial" w:hAnsi="Arial" w:cs="Arial"/>
          <w:sz w:val="28"/>
          <w:szCs w:val="28"/>
        </w:rPr>
      </w:pPr>
      <w:r w:rsidRPr="00DA6AAC">
        <w:rPr>
          <w:rFonts w:ascii="Arial" w:hAnsi="Arial" w:cs="Arial"/>
          <w:b/>
          <w:bCs/>
          <w:sz w:val="28"/>
          <w:szCs w:val="28"/>
        </w:rPr>
        <w:t>YASALARLA TRT’YE VERİLEN GÖREVLER VE TRT YAYIN İLKELERİ</w:t>
      </w:r>
    </w:p>
    <w:p w:rsidR="00BE4630" w:rsidRPr="00DA6AAC" w:rsidRDefault="00DA6AAC" w:rsidP="00DA6AAC">
      <w:pPr>
        <w:spacing w:line="360" w:lineRule="auto"/>
        <w:jc w:val="both"/>
        <w:rPr>
          <w:rFonts w:ascii="Arial" w:hAnsi="Arial" w:cs="Arial"/>
          <w:sz w:val="28"/>
          <w:szCs w:val="28"/>
        </w:rPr>
      </w:pPr>
      <w:r>
        <w:rPr>
          <w:rFonts w:ascii="Arial" w:hAnsi="Arial" w:cs="Arial"/>
          <w:b/>
          <w:bCs/>
          <w:sz w:val="28"/>
          <w:szCs w:val="28"/>
        </w:rPr>
        <w:t>Abdullah ÇAVUŞ/</w:t>
      </w:r>
      <w:bookmarkStart w:id="0" w:name="_GoBack"/>
      <w:bookmarkEnd w:id="0"/>
      <w:r w:rsidR="00BE4630" w:rsidRPr="00DA6AAC">
        <w:rPr>
          <w:rFonts w:ascii="Arial" w:hAnsi="Arial" w:cs="Arial"/>
          <w:b/>
          <w:bCs/>
          <w:sz w:val="28"/>
          <w:szCs w:val="28"/>
        </w:rPr>
        <w:t>TRT Strateji Uzmanı </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sz w:val="28"/>
          <w:szCs w:val="28"/>
        </w:rPr>
        <w:t>1-</w:t>
      </w:r>
      <w:r w:rsidRPr="00DA6AAC">
        <w:rPr>
          <w:rFonts w:ascii="Arial" w:hAnsi="Arial" w:cs="Arial"/>
          <w:b/>
          <w:bCs/>
          <w:sz w:val="28"/>
          <w:szCs w:val="28"/>
          <w:u w:val="single"/>
        </w:rPr>
        <w:t>ANAYASAMIZDA TRT</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1961 ve 1982 Anayasalarında TRT ye Kamu adına radyo ve televizyon yayınları yapma görevi verilmiştir.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2954 sayılı kuruluş kanunu ile bu görevin nasıl yapılacağına ilişkin temel ilke ve düzenlemelere yer verilmiştir.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1982 anayasasının 133. maddesinde TRT ile ilgili düzenlemeler  yapılmış bulunmaktadır.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Madde metni aynen aşağıdaki gibidir.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i/>
          <w:iCs/>
          <w:sz w:val="28"/>
          <w:szCs w:val="28"/>
        </w:rPr>
        <w:t>Madde 133: (</w:t>
      </w:r>
      <w:proofErr w:type="gramStart"/>
      <w:r w:rsidRPr="00DA6AAC">
        <w:rPr>
          <w:rFonts w:ascii="Arial" w:hAnsi="Arial" w:cs="Arial"/>
          <w:b/>
          <w:bCs/>
          <w:i/>
          <w:iCs/>
          <w:sz w:val="28"/>
          <w:szCs w:val="28"/>
        </w:rPr>
        <w:t>Değişik : 8</w:t>
      </w:r>
      <w:proofErr w:type="gramEnd"/>
      <w:r w:rsidRPr="00DA6AAC">
        <w:rPr>
          <w:rFonts w:ascii="Arial" w:hAnsi="Arial" w:cs="Arial"/>
          <w:b/>
          <w:bCs/>
          <w:i/>
          <w:iCs/>
          <w:sz w:val="28"/>
          <w:szCs w:val="28"/>
        </w:rPr>
        <w:t xml:space="preserve">/7/1993-3913/1 </w:t>
      </w:r>
      <w:proofErr w:type="spellStart"/>
      <w:r w:rsidRPr="00DA6AAC">
        <w:rPr>
          <w:rFonts w:ascii="Arial" w:hAnsi="Arial" w:cs="Arial"/>
          <w:b/>
          <w:bCs/>
          <w:i/>
          <w:iCs/>
          <w:sz w:val="28"/>
          <w:szCs w:val="28"/>
        </w:rPr>
        <w:t>md.</w:t>
      </w:r>
      <w:proofErr w:type="spellEnd"/>
      <w:r w:rsidRPr="00DA6AAC">
        <w:rPr>
          <w:rFonts w:ascii="Arial" w:hAnsi="Arial" w:cs="Arial"/>
          <w:b/>
          <w:bCs/>
          <w:i/>
          <w:iCs/>
          <w:sz w:val="28"/>
          <w:szCs w:val="28"/>
        </w:rPr>
        <w:t xml:space="preserve">) Radyo ve televizyon istasyonları kurmak ve </w:t>
      </w:r>
      <w:proofErr w:type="spellStart"/>
      <w:r w:rsidRPr="00DA6AAC">
        <w:rPr>
          <w:rFonts w:ascii="Arial" w:hAnsi="Arial" w:cs="Arial"/>
          <w:b/>
          <w:bCs/>
          <w:i/>
          <w:iCs/>
          <w:sz w:val="28"/>
          <w:szCs w:val="28"/>
        </w:rPr>
        <w:t>isletmek</w:t>
      </w:r>
      <w:proofErr w:type="spellEnd"/>
      <w:r w:rsidRPr="00DA6AAC">
        <w:rPr>
          <w:rFonts w:ascii="Arial" w:hAnsi="Arial" w:cs="Arial"/>
          <w:b/>
          <w:bCs/>
          <w:i/>
          <w:iCs/>
          <w:sz w:val="28"/>
          <w:szCs w:val="28"/>
        </w:rPr>
        <w:t xml:space="preserve"> kanunla düzenlenecek şartlar çerçevesinde serbesttir.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i/>
          <w:iCs/>
          <w:sz w:val="28"/>
          <w:szCs w:val="28"/>
        </w:rPr>
        <w:t>Devletçe kamu tüzelkişiliği olarak kurulan tek radyo ve televizyon kurumu ile kamu tüzelkişilerden yardım gören haber ajanslarının özerkliği ve yayınlarının tarafsızlığı esastı</w:t>
      </w:r>
      <w:r w:rsidRPr="00DA6AAC">
        <w:rPr>
          <w:rFonts w:ascii="Arial" w:hAnsi="Arial" w:cs="Arial"/>
          <w:sz w:val="28"/>
          <w:szCs w:val="28"/>
        </w:rPr>
        <w:t>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1982 Anayasasındaki bu hükümden anlaşılacağı üzere TRT’nin özerkliği ve yayınlarının tarafsızlığı anayasal güvence altına alınmıştır.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Bununla birlikte 1982 Anayasası ile TRT’nin tek olma özelliği  de vurgulanmıştır.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Anayasanın 133. maddesinin 1993’te değiştirilmesiyle özel radyo ve televizyon yayınları serbest bırakılırken, TRT’nin özerkliğine ve tekliğine yeniden vurgu yapılmıştır.</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lastRenderedPageBreak/>
        <w:t xml:space="preserve">TRT bugün, özerkliği ve tarafsızlığı anayasada hüküm altına alınmış olan,  radyo ve televizyon kanalları ile </w:t>
      </w:r>
      <w:proofErr w:type="spellStart"/>
      <w:r w:rsidRPr="00DA6AAC">
        <w:rPr>
          <w:rFonts w:ascii="Arial" w:hAnsi="Arial" w:cs="Arial"/>
          <w:sz w:val="28"/>
          <w:szCs w:val="28"/>
        </w:rPr>
        <w:t>ile</w:t>
      </w:r>
      <w:proofErr w:type="spellEnd"/>
      <w:r w:rsidRPr="00DA6AAC">
        <w:rPr>
          <w:rFonts w:ascii="Arial" w:hAnsi="Arial" w:cs="Arial"/>
          <w:sz w:val="28"/>
          <w:szCs w:val="28"/>
        </w:rPr>
        <w:t xml:space="preserve"> yayınlar yapan </w:t>
      </w:r>
      <w:r w:rsidRPr="00DA6AAC">
        <w:rPr>
          <w:rFonts w:ascii="Arial" w:hAnsi="Arial" w:cs="Arial"/>
          <w:b/>
          <w:bCs/>
          <w:sz w:val="28"/>
          <w:szCs w:val="28"/>
          <w:u w:val="single"/>
        </w:rPr>
        <w:t>kamu hizmeti yayıncısı bir kuruluş</w:t>
      </w:r>
      <w:r w:rsidRPr="00DA6AAC">
        <w:rPr>
          <w:rFonts w:ascii="Arial" w:hAnsi="Arial" w:cs="Arial"/>
          <w:sz w:val="28"/>
          <w:szCs w:val="28"/>
        </w:rPr>
        <w:t> olarak hizmet vermektedir.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sz w:val="28"/>
          <w:szCs w:val="28"/>
        </w:rPr>
        <w:t xml:space="preserve">II- </w:t>
      </w:r>
      <w:r w:rsidRPr="00DA6AAC">
        <w:rPr>
          <w:rFonts w:ascii="Arial" w:hAnsi="Arial" w:cs="Arial"/>
          <w:b/>
          <w:bCs/>
          <w:sz w:val="28"/>
          <w:szCs w:val="28"/>
          <w:u w:val="single"/>
        </w:rPr>
        <w:t>TRT KURULUŞ KANUNLARI:</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Türkiye Radyo Televizyon Kurumu (TRT), devlet adına radyo ve televizyon yayınlarını gerçekleştirmek amacıyla, 01 Mayıs 1964’de, özel yasayla özerk tüzel bir kişiliğine sahip olarak kuruldu.</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1972’deki anayasa değişiklikleri ile kurum “tarafsız” bir kamu iktisadi kuruluş olarak tanımlandı.</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1972’deki anayasa değişiklikleri ile kurum “tarafsız” bir kamu iktisadi kuruluş olarak tanımlandı.</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1982 Anayasası hükümleri doğrultusunda 1984 yılında TBMM tarafından 2954 sayılı Türkiye Radyo ve Televizyon Kanunu çıkarıldı.</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Uydu yayınlarının 1986’dan sonra, Türkiye’ye yönelik yayın yapan özel televizyonların ortaya çıkması, TRT’nin 1990 yılına kadar süren televizyon yayınları üzerindeki tekelini ortadan kaldırıldı.</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Anayasanın 133. maddesinin 1993’te değiştirilmesiyle özel radyo ve televizyon yayınları serbest bırakılırken, TRT’nin özerkliği yeniden tesis edildi. TRT bugün, özerkliği ve tarafsızlığı anayasada hükme bağlanan, radyo ve televizyon ile tüm medya araçlarından yayın yapan kamu hizmeti yayıncısı olarak hizmet vermektedir.</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sz w:val="28"/>
          <w:szCs w:val="28"/>
        </w:rPr>
        <w:t xml:space="preserve">III- </w:t>
      </w:r>
      <w:r w:rsidRPr="00DA6AAC">
        <w:rPr>
          <w:rFonts w:ascii="Arial" w:hAnsi="Arial" w:cs="Arial"/>
          <w:b/>
          <w:bCs/>
          <w:sz w:val="28"/>
          <w:szCs w:val="28"/>
          <w:u w:val="single"/>
        </w:rPr>
        <w:t>TRT’NİN GÖREVLERİ:</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2954 sayılı Türkiye Radyo Televizyon Kanununun 9. maddesine göre Türkiye Radyo-Televizyon Kurumunun görevleri şunlardır:</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 xml:space="preserve">a) (Değişik : 12/1/1989 – 3517/6 </w:t>
      </w:r>
      <w:proofErr w:type="spellStart"/>
      <w:r w:rsidRPr="00DA6AAC">
        <w:rPr>
          <w:rFonts w:ascii="Arial" w:hAnsi="Arial" w:cs="Arial"/>
          <w:sz w:val="28"/>
          <w:szCs w:val="28"/>
        </w:rPr>
        <w:t>md</w:t>
      </w:r>
      <w:proofErr w:type="gramStart"/>
      <w:r w:rsidRPr="00DA6AAC">
        <w:rPr>
          <w:rFonts w:ascii="Arial" w:hAnsi="Arial" w:cs="Arial"/>
          <w:sz w:val="28"/>
          <w:szCs w:val="28"/>
        </w:rPr>
        <w:t>.</w:t>
      </w:r>
      <w:proofErr w:type="spellEnd"/>
      <w:r w:rsidRPr="00DA6AAC">
        <w:rPr>
          <w:rFonts w:ascii="Arial" w:hAnsi="Arial" w:cs="Arial"/>
          <w:sz w:val="28"/>
          <w:szCs w:val="28"/>
        </w:rPr>
        <w:t>;</w:t>
      </w:r>
      <w:proofErr w:type="gramEnd"/>
      <w:r w:rsidRPr="00DA6AAC">
        <w:rPr>
          <w:rFonts w:ascii="Arial" w:hAnsi="Arial" w:cs="Arial"/>
          <w:sz w:val="28"/>
          <w:szCs w:val="28"/>
        </w:rPr>
        <w:t xml:space="preserve"> İptal: Ana. Mah.nin 18/5/1990 tarih ve E. 1989/9, K. 1990/8 sayılı Kararıyla</w:t>
      </w:r>
      <w:proofErr w:type="gramStart"/>
      <w:r w:rsidRPr="00DA6AAC">
        <w:rPr>
          <w:rFonts w:ascii="Arial" w:hAnsi="Arial" w:cs="Arial"/>
          <w:sz w:val="28"/>
          <w:szCs w:val="28"/>
        </w:rPr>
        <w:t>.;</w:t>
      </w:r>
      <w:proofErr w:type="gramEnd"/>
      <w:r w:rsidRPr="00DA6AAC">
        <w:rPr>
          <w:rFonts w:ascii="Arial" w:hAnsi="Arial" w:cs="Arial"/>
          <w:sz w:val="28"/>
          <w:szCs w:val="28"/>
        </w:rPr>
        <w:t xml:space="preserve"> Yeniden düzenleme: 6/7/1999-</w:t>
      </w:r>
      <w:r w:rsidRPr="00DA6AAC">
        <w:rPr>
          <w:rFonts w:ascii="Arial" w:hAnsi="Arial" w:cs="Arial"/>
          <w:sz w:val="28"/>
          <w:szCs w:val="28"/>
        </w:rPr>
        <w:lastRenderedPageBreak/>
        <w:t xml:space="preserve">4397/2 </w:t>
      </w:r>
      <w:proofErr w:type="spellStart"/>
      <w:r w:rsidRPr="00DA6AAC">
        <w:rPr>
          <w:rFonts w:ascii="Arial" w:hAnsi="Arial" w:cs="Arial"/>
          <w:sz w:val="28"/>
          <w:szCs w:val="28"/>
        </w:rPr>
        <w:t>md.</w:t>
      </w:r>
      <w:proofErr w:type="spellEnd"/>
      <w:r w:rsidRPr="00DA6AAC">
        <w:rPr>
          <w:rFonts w:ascii="Arial" w:hAnsi="Arial" w:cs="Arial"/>
          <w:sz w:val="28"/>
          <w:szCs w:val="28"/>
        </w:rPr>
        <w:t>) Radyo ve televizyon yayınları yapmak ve bu amaçla radyo ve televizyon verici istasyonları, program iletim sistemleri ve stüdyo tesisleri kurmak, geliştirmek, radyo ve televizyon yayınları alanında ek gelir temin edecek düzenlemeler yapmak ve faaliyette bulunmak,</w:t>
      </w:r>
      <w:r w:rsidRPr="00DA6AAC">
        <w:rPr>
          <w:rFonts w:ascii="Arial" w:hAnsi="Arial" w:cs="Arial"/>
          <w:sz w:val="28"/>
          <w:szCs w:val="28"/>
        </w:rPr>
        <w:br/>
        <w:t>b) Radyo ve televizyon yayınları için haber toplama ve program yayın ve yapımı maksatlarıyla gerekli birimleri oluşturmak,</w:t>
      </w:r>
    </w:p>
    <w:p w:rsidR="00DA6AAC" w:rsidRDefault="00BE4630" w:rsidP="00DA6AAC">
      <w:pPr>
        <w:spacing w:line="360" w:lineRule="auto"/>
        <w:jc w:val="both"/>
        <w:rPr>
          <w:rFonts w:ascii="Arial" w:hAnsi="Arial" w:cs="Arial"/>
          <w:sz w:val="28"/>
          <w:szCs w:val="28"/>
        </w:rPr>
      </w:pPr>
      <w:proofErr w:type="gramStart"/>
      <w:r w:rsidRPr="00DA6AAC">
        <w:rPr>
          <w:rFonts w:ascii="Arial" w:hAnsi="Arial" w:cs="Arial"/>
          <w:sz w:val="28"/>
          <w:szCs w:val="28"/>
        </w:rPr>
        <w:t xml:space="preserve">c) (Değişik: 11/6/2008-5767/2 </w:t>
      </w:r>
      <w:proofErr w:type="spellStart"/>
      <w:r w:rsidRPr="00DA6AAC">
        <w:rPr>
          <w:rFonts w:ascii="Arial" w:hAnsi="Arial" w:cs="Arial"/>
          <w:sz w:val="28"/>
          <w:szCs w:val="28"/>
        </w:rPr>
        <w:t>md.</w:t>
      </w:r>
      <w:proofErr w:type="spellEnd"/>
      <w:r w:rsidRPr="00DA6AAC">
        <w:rPr>
          <w:rFonts w:ascii="Arial" w:hAnsi="Arial" w:cs="Arial"/>
          <w:sz w:val="28"/>
          <w:szCs w:val="28"/>
        </w:rPr>
        <w:t>) Bu Kanun çerçevesinde; Türkiye sınırları içinde yayın yapan yerel, bölgesel, ulusal radyo ve televizyon kurum ve kuruluşları ile sözleşme, anlaşma ve protokoller imza etmek; ayrıca Başbakanlığın onayını alarak gerektiğinde uluslararası radyo ve televizyon kurum ve kuruluşları ile anlaşma, sözleşme ve protokoller imza etmek,</w:t>
      </w:r>
      <w:r w:rsidRPr="00DA6AAC">
        <w:rPr>
          <w:rFonts w:ascii="Arial" w:hAnsi="Arial" w:cs="Arial"/>
          <w:sz w:val="28"/>
          <w:szCs w:val="28"/>
        </w:rPr>
        <w:br/>
        <w:t>d) (…)(3) Tesislerde kullanılacak alet ve cihazlar ile ilgili araştırmalar yapmak veya yaptırmak, bunların onarım ve bakımlarını yapmak veya yaptırmak ve gerekli hallerde işletme için zorunlu olan alet ve cihazları imal etmek veya ettirmek,</w:t>
      </w:r>
      <w:proofErr w:type="gramEnd"/>
    </w:p>
    <w:p w:rsidR="00DA6AAC" w:rsidRDefault="00BE4630" w:rsidP="00DA6AAC">
      <w:pPr>
        <w:spacing w:line="360" w:lineRule="auto"/>
        <w:jc w:val="both"/>
        <w:rPr>
          <w:rFonts w:ascii="Arial" w:hAnsi="Arial" w:cs="Arial"/>
          <w:sz w:val="28"/>
          <w:szCs w:val="28"/>
        </w:rPr>
      </w:pPr>
      <w:proofErr w:type="gramStart"/>
      <w:r w:rsidRPr="00DA6AAC">
        <w:rPr>
          <w:rFonts w:ascii="Arial" w:hAnsi="Arial" w:cs="Arial"/>
          <w:sz w:val="28"/>
          <w:szCs w:val="28"/>
        </w:rPr>
        <w:t>e) Yurt içine yapılacak; haber, kültür, bilim, sanat, eğlence ve benzeri türlerde eğitici, aydınlatıcı ve eğlendirici nitelikte her türlü yayınlarla</w:t>
      </w:r>
      <w:r w:rsidRPr="00DA6AAC">
        <w:rPr>
          <w:rFonts w:ascii="Arial" w:hAnsi="Arial" w:cs="Arial"/>
          <w:sz w:val="28"/>
          <w:szCs w:val="28"/>
        </w:rPr>
        <w:br/>
        <w:t>1. Atatürk ilke ve inkılaplarının kökleşmesine, Türkiye Cumhuriyetinin çağdaş uygarlık düzeyinin üstüne çıkmasını öngören milli hedeflerin gerçekleşmesine,</w:t>
      </w:r>
      <w:r w:rsidRPr="00DA6AAC">
        <w:rPr>
          <w:rFonts w:ascii="Arial" w:hAnsi="Arial" w:cs="Arial"/>
          <w:sz w:val="28"/>
          <w:szCs w:val="28"/>
        </w:rPr>
        <w:br/>
        <w:t>2. Devletin varlık ve bağımsızlığının, ülkenin ve milletin bölünmez bütünlüğünün, toplumun huzurunun, milli dayanışma ve adalet anlayışı içinde, insan haklarına saygılı ve Atatürk Milliyetçiliğine dayanan demokratik, laik ve sosyal hukuk devleti niteliklerinin korunmasına ve güçlendirilmesine,</w:t>
      </w:r>
      <w:r w:rsidRPr="00DA6AAC">
        <w:rPr>
          <w:rFonts w:ascii="Arial" w:hAnsi="Arial" w:cs="Arial"/>
          <w:sz w:val="28"/>
          <w:szCs w:val="28"/>
        </w:rPr>
        <w:br/>
        <w:t>3. Milli eğitim ve milli kültürün geliştirilmesine,</w:t>
      </w:r>
      <w:proofErr w:type="gramEnd"/>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lastRenderedPageBreak/>
        <w:br/>
        <w:t>4. Devletin milli güvenlik siyasetinin, milli ve ekonomik menfaatlerinin korunmasına,</w:t>
      </w:r>
      <w:r w:rsidRPr="00DA6AAC">
        <w:rPr>
          <w:rFonts w:ascii="Arial" w:hAnsi="Arial" w:cs="Arial"/>
          <w:sz w:val="28"/>
          <w:szCs w:val="28"/>
        </w:rPr>
        <w:br/>
        <w:t>5. Kamuoyunun Anayasa ilkeleri doğrultusunda serbestçe ve sağlıklı bir şekilde oluşmasına, yardımcı olmak.</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f) Yurt dışına yapılacak yayınlarla:</w:t>
      </w:r>
    </w:p>
    <w:p w:rsidR="00DA6AAC" w:rsidRDefault="00DA6AAC" w:rsidP="00DA6AAC">
      <w:pPr>
        <w:spacing w:line="360" w:lineRule="auto"/>
        <w:jc w:val="both"/>
        <w:rPr>
          <w:rFonts w:ascii="Arial" w:hAnsi="Arial" w:cs="Arial"/>
          <w:sz w:val="28"/>
          <w:szCs w:val="28"/>
        </w:rPr>
      </w:pPr>
      <w:r>
        <w:rPr>
          <w:rFonts w:ascii="Arial" w:hAnsi="Arial" w:cs="Arial"/>
          <w:sz w:val="28"/>
          <w:szCs w:val="28"/>
        </w:rPr>
        <w:t>1.</w:t>
      </w:r>
      <w:r w:rsidR="00BE4630" w:rsidRPr="00DA6AAC">
        <w:rPr>
          <w:rFonts w:ascii="Arial" w:hAnsi="Arial" w:cs="Arial"/>
          <w:sz w:val="28"/>
          <w:szCs w:val="28"/>
        </w:rPr>
        <w:t>Devletin her alanda tanıtılmasına,</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2. Yurt dışında bulunan Türk vatandaşlarının Türkiye Cumhuriyeti ile ilişkilerinin sürdürülmesine yardımcı olmak.</w:t>
      </w:r>
    </w:p>
    <w:p w:rsidR="00BE4630" w:rsidRPr="00DA6AAC" w:rsidRDefault="00BE4630" w:rsidP="00DA6AAC">
      <w:pPr>
        <w:spacing w:line="360" w:lineRule="auto"/>
        <w:jc w:val="both"/>
        <w:rPr>
          <w:rFonts w:ascii="Arial" w:hAnsi="Arial" w:cs="Arial"/>
          <w:sz w:val="28"/>
          <w:szCs w:val="28"/>
        </w:rPr>
      </w:pPr>
      <w:r w:rsidRPr="00DA6AAC">
        <w:rPr>
          <w:rFonts w:ascii="Arial" w:hAnsi="Arial" w:cs="Arial"/>
          <w:b/>
          <w:bCs/>
          <w:sz w:val="28"/>
          <w:szCs w:val="28"/>
        </w:rPr>
        <w:t>IV-TRT’NİN YAYIN İLKELERİ:</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2954 sayılı Türkiye Radyo Televizyon Kanununun 5. maddesine göre Türkiye Radyo Televizyon Kurumu yayın esasları şunlardır;</w:t>
      </w:r>
      <w:r w:rsidRPr="00DA6AAC">
        <w:rPr>
          <w:rFonts w:ascii="Arial" w:hAnsi="Arial" w:cs="Arial"/>
          <w:sz w:val="28"/>
          <w:szCs w:val="28"/>
        </w:rPr>
        <w:br/>
        <w:t>1) Anayasanın sözüne ve ruhuna bağlı olmak; devletin ülkesi ve milletiyle bölünmez bütünlüğünü, milli egemenliği, Cumhuriyeti, kamu düzenini, genel asayişi, kamu yararını korumak ve kollamak,</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2) Atatürk ilke ve inkılaplarını kökleştirmek, Türkiye Cumhuriyeti’nin çağdaş uygarlık düzeyinin üstüne çıkmasını öngören milli hedeflere ulaşmayı gerçekleştirmek,</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3 ) Devletin milli güvenlik siyasetinin, milli ve ekonomik menfaatlerinin gereklerine uymak,</w:t>
      </w:r>
    </w:p>
    <w:p w:rsidR="00DA6AAC" w:rsidRDefault="00BE4630" w:rsidP="00DA6AAC">
      <w:pPr>
        <w:spacing w:line="360" w:lineRule="auto"/>
        <w:jc w:val="both"/>
        <w:rPr>
          <w:rFonts w:ascii="Arial" w:hAnsi="Arial" w:cs="Arial"/>
          <w:sz w:val="28"/>
          <w:szCs w:val="28"/>
        </w:rPr>
      </w:pPr>
      <w:proofErr w:type="gramStart"/>
      <w:r w:rsidRPr="00DA6AAC">
        <w:rPr>
          <w:rFonts w:ascii="Arial" w:hAnsi="Arial" w:cs="Arial"/>
          <w:sz w:val="28"/>
          <w:szCs w:val="28"/>
        </w:rPr>
        <w:t>4 ) Devletin bir kişi veya zümre tarafından yönetilmesini veya sosyal bir sınıfın diğer sosyal sınıflar üzerinde egemenliğini sağlamak yahut Devleti ve Devlet otoritesini ortadan kaldırmak veya dil, ırk, din ve mezhep ayrımı yaratmak yahut sair herhangi bir yoldan bu kavramlara ve görüşlere dayanan bir Devlet düzeni kurmak amacı güden rejim ve ideolojilerin propagandasına yer vermemek,</w:t>
      </w:r>
      <w:proofErr w:type="gramEnd"/>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lastRenderedPageBreak/>
        <w:br/>
      </w:r>
      <w:proofErr w:type="gramStart"/>
      <w:r w:rsidRPr="00DA6AAC">
        <w:rPr>
          <w:rFonts w:ascii="Arial" w:hAnsi="Arial" w:cs="Arial"/>
          <w:sz w:val="28"/>
          <w:szCs w:val="28"/>
        </w:rPr>
        <w:t>5) Genel ahlakın gereklerini, milli gelenekleri ve manevi değerleri gözetmek,</w:t>
      </w:r>
      <w:r w:rsidRPr="00DA6AAC">
        <w:rPr>
          <w:rFonts w:ascii="Arial" w:hAnsi="Arial" w:cs="Arial"/>
          <w:sz w:val="28"/>
          <w:szCs w:val="28"/>
        </w:rPr>
        <w:br/>
        <w:t>6) Türk milli eğitiminin temel görüş, amaç ve ilkelerine uymak,</w:t>
      </w:r>
      <w:r w:rsidRPr="00DA6AAC">
        <w:rPr>
          <w:rFonts w:ascii="Arial" w:hAnsi="Arial" w:cs="Arial"/>
          <w:sz w:val="28"/>
          <w:szCs w:val="28"/>
        </w:rPr>
        <w:br/>
        <w:t>8) Kolayca anlaşılabilir, doğru, temiz ve güzel bir Türkçe kullanmak,</w:t>
      </w:r>
      <w:r w:rsidRPr="00DA6AAC">
        <w:rPr>
          <w:rFonts w:ascii="Arial" w:hAnsi="Arial" w:cs="Arial"/>
          <w:sz w:val="28"/>
          <w:szCs w:val="28"/>
        </w:rPr>
        <w:br/>
        <w:t>9) Toplumun beden ve ruh sağlığına zarar verecek hususlara yer vermemek,</w:t>
      </w:r>
      <w:r w:rsidRPr="00DA6AAC">
        <w:rPr>
          <w:rFonts w:ascii="Arial" w:hAnsi="Arial" w:cs="Arial"/>
          <w:sz w:val="28"/>
          <w:szCs w:val="28"/>
        </w:rPr>
        <w:br/>
        <w:t>10)Karamsarlık, umutsuzluk, kargaşa, dehşet, saldırganlık gibi olumsuz duygular uyandırmak ve telkin etmek amacına yönelik yayın yapmamak,</w:t>
      </w:r>
      <w:proofErr w:type="gramEnd"/>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11) Kişilerin özel hayatlarına, şeref ve haysiyetlerine saygılı olmak ve dürüstlük anlayışına bağlı kalmak,</w:t>
      </w:r>
    </w:p>
    <w:p w:rsidR="00DA6AAC" w:rsidRDefault="00BE4630" w:rsidP="00DA6AAC">
      <w:pPr>
        <w:spacing w:line="360" w:lineRule="auto"/>
        <w:jc w:val="both"/>
        <w:rPr>
          <w:rFonts w:ascii="Arial" w:hAnsi="Arial" w:cs="Arial"/>
          <w:sz w:val="28"/>
          <w:szCs w:val="28"/>
        </w:rPr>
      </w:pPr>
      <w:r w:rsidRPr="00DA6AAC">
        <w:rPr>
          <w:rFonts w:ascii="Arial" w:hAnsi="Arial" w:cs="Arial"/>
          <w:sz w:val="28"/>
          <w:szCs w:val="28"/>
        </w:rPr>
        <w:t>12) Haberlerin toplanması, seçilmesi ve yayınlanmasında tarafsızlık, doğruluk ve çabukluk ilkeleri ile çağdaş habercilik teknik ve metotlarına bağlı olmak,</w:t>
      </w:r>
    </w:p>
    <w:p w:rsidR="00BE4630" w:rsidRPr="00DA6AAC" w:rsidRDefault="00BE4630" w:rsidP="00DA6AAC">
      <w:pPr>
        <w:spacing w:line="360" w:lineRule="auto"/>
        <w:jc w:val="both"/>
        <w:rPr>
          <w:rFonts w:ascii="Arial" w:hAnsi="Arial" w:cs="Arial"/>
          <w:sz w:val="28"/>
          <w:szCs w:val="28"/>
        </w:rPr>
      </w:pPr>
      <w:r w:rsidRPr="00DA6AAC">
        <w:rPr>
          <w:rFonts w:ascii="Arial" w:hAnsi="Arial" w:cs="Arial"/>
          <w:sz w:val="28"/>
          <w:szCs w:val="28"/>
        </w:rPr>
        <w:t>13) Haberler ile yorumları ayırmak ve yorumların kaynaklarını açıklamak,</w:t>
      </w:r>
      <w:r w:rsidRPr="00DA6AAC">
        <w:rPr>
          <w:rFonts w:ascii="Arial" w:hAnsi="Arial" w:cs="Arial"/>
          <w:sz w:val="28"/>
          <w:szCs w:val="28"/>
        </w:rPr>
        <w:br/>
        <w:t>14) Kamuoyunun sağlıklı ve serbestçe oluşabilmesi için kamuoyunu ilgilendirecek konularda yeterli yayın yapmak; tek yönlü, taraf tutan yayın yapmamak ve bir siyasi partinin, grubun, çıkar çevresinin, inanç veya düşüncenin menfaatlerine alet olmamak.</w:t>
      </w:r>
    </w:p>
    <w:p w:rsidR="00BE4630" w:rsidRPr="00DA6AAC" w:rsidRDefault="00DA6AAC" w:rsidP="00DA6AAC">
      <w:pPr>
        <w:spacing w:line="360" w:lineRule="auto"/>
        <w:jc w:val="both"/>
        <w:rPr>
          <w:rFonts w:ascii="Arial" w:hAnsi="Arial" w:cs="Arial"/>
          <w:sz w:val="28"/>
          <w:szCs w:val="28"/>
        </w:rPr>
      </w:pPr>
      <w:r>
        <w:rPr>
          <w:rFonts w:ascii="Arial" w:hAnsi="Arial" w:cs="Arial"/>
          <w:b/>
          <w:bCs/>
          <w:sz w:val="28"/>
          <w:szCs w:val="28"/>
        </w:rPr>
        <w:t>ABDULLAH ÇAVUŞ</w:t>
      </w:r>
    </w:p>
    <w:p w:rsidR="006C2493" w:rsidRPr="00DA6AAC" w:rsidRDefault="006C2493" w:rsidP="00DA6AAC">
      <w:pPr>
        <w:spacing w:line="360" w:lineRule="auto"/>
        <w:jc w:val="both"/>
        <w:rPr>
          <w:rFonts w:ascii="Arial" w:hAnsi="Arial" w:cs="Arial"/>
          <w:sz w:val="28"/>
          <w:szCs w:val="28"/>
        </w:rPr>
      </w:pPr>
    </w:p>
    <w:p w:rsidR="00DA6AAC" w:rsidRPr="00DA6AAC" w:rsidRDefault="00DA6AAC">
      <w:pPr>
        <w:spacing w:line="360" w:lineRule="auto"/>
        <w:rPr>
          <w:rFonts w:ascii="Arial" w:hAnsi="Arial" w:cs="Arial"/>
          <w:sz w:val="28"/>
          <w:szCs w:val="28"/>
        </w:rPr>
      </w:pPr>
    </w:p>
    <w:sectPr w:rsidR="00DA6AAC" w:rsidRPr="00DA6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29"/>
    <w:rsid w:val="00092029"/>
    <w:rsid w:val="006C2493"/>
    <w:rsid w:val="00BE4630"/>
    <w:rsid w:val="00DA6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8CD1"/>
  <w15:chartTrackingRefBased/>
  <w15:docId w15:val="{9F9F31CA-6542-4B98-8CCF-3B3B4D6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1008</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2019-05-08T12:24:00Z</dcterms:created>
  <dcterms:modified xsi:type="dcterms:W3CDTF">2019-07-24T06:57:00Z</dcterms:modified>
</cp:coreProperties>
</file>